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67" w:type="dxa"/>
        <w:tblLayout w:type="fixed"/>
        <w:tblLook w:val="04A0" w:firstRow="1" w:lastRow="0" w:firstColumn="1" w:lastColumn="0" w:noHBand="0" w:noVBand="1"/>
      </w:tblPr>
      <w:tblGrid>
        <w:gridCol w:w="933"/>
        <w:gridCol w:w="3168"/>
        <w:gridCol w:w="1490"/>
        <w:gridCol w:w="1490"/>
        <w:gridCol w:w="1490"/>
        <w:gridCol w:w="1490"/>
        <w:gridCol w:w="4906"/>
      </w:tblGrid>
      <w:tr w:rsidR="00BD0EBA" w:rsidRPr="00BD0EBA" w:rsidTr="00BD0EBA">
        <w:trPr>
          <w:trHeight w:val="1399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EBA" w:rsidRPr="00BD0EBA" w:rsidRDefault="00BD0EBA">
            <w:pPr>
              <w:contextualSpacing w:val="0"/>
              <w:rPr>
                <w:rFonts w:ascii="Liberation Serif" w:hAnsi="Liberation Serif" w:cs="Liberation Serif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EBA" w:rsidRDefault="00BD0EBA" w:rsidP="00BD0EBA">
            <w:pPr>
              <w:ind w:left="36" w:firstLine="142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      </w:t>
            </w:r>
            <w:r w:rsidRPr="00BD0EBA">
              <w:rPr>
                <w:rFonts w:ascii="Liberation Serif" w:hAnsi="Liberation Serif" w:cs="Liberation Serif"/>
                <w:sz w:val="24"/>
                <w:szCs w:val="24"/>
              </w:rPr>
              <w:t xml:space="preserve">Приложение № 1 </w:t>
            </w:r>
          </w:p>
          <w:p w:rsidR="00BD0EBA" w:rsidRDefault="00BD0EBA" w:rsidP="00BD0EBA">
            <w:pPr>
              <w:ind w:left="36" w:firstLine="142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      </w:t>
            </w:r>
            <w:r w:rsidRPr="00BD0EBA">
              <w:rPr>
                <w:rFonts w:ascii="Liberation Serif" w:hAnsi="Liberation Serif" w:cs="Liberation Serif"/>
                <w:sz w:val="24"/>
                <w:szCs w:val="24"/>
              </w:rPr>
              <w:t xml:space="preserve">к муниципальной программе  </w:t>
            </w:r>
          </w:p>
          <w:p w:rsidR="00BD0EBA" w:rsidRDefault="00BD0EBA" w:rsidP="00BD0EBA">
            <w:pPr>
              <w:ind w:left="36" w:firstLine="142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D0EBA">
              <w:rPr>
                <w:rFonts w:ascii="Liberation Serif" w:hAnsi="Liberation Serif" w:cs="Liberation Serif"/>
                <w:sz w:val="24"/>
                <w:szCs w:val="24"/>
              </w:rPr>
              <w:t>«Ук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репление общественного здоровья </w:t>
            </w:r>
            <w:r w:rsidRPr="00BD0EBA">
              <w:rPr>
                <w:rFonts w:ascii="Liberation Serif" w:hAnsi="Liberation Serif" w:cs="Liberation Serif"/>
                <w:sz w:val="24"/>
                <w:szCs w:val="24"/>
              </w:rPr>
              <w:t xml:space="preserve">населения </w:t>
            </w:r>
            <w:proofErr w:type="spellStart"/>
            <w:r w:rsidRPr="00BD0EBA">
              <w:rPr>
                <w:rFonts w:ascii="Liberation Serif" w:hAnsi="Liberation Serif" w:cs="Liberation Serif"/>
                <w:sz w:val="24"/>
                <w:szCs w:val="24"/>
              </w:rPr>
              <w:t>Арамильского</w:t>
            </w:r>
            <w:proofErr w:type="spellEnd"/>
            <w:r w:rsidRPr="00BD0EBA">
              <w:rPr>
                <w:rFonts w:ascii="Liberation Serif" w:hAnsi="Liberation Serif" w:cs="Liberation Serif"/>
                <w:sz w:val="24"/>
                <w:szCs w:val="24"/>
              </w:rPr>
              <w:t xml:space="preserve"> городского </w:t>
            </w:r>
          </w:p>
          <w:p w:rsidR="00BD0EBA" w:rsidRPr="00BD0EBA" w:rsidRDefault="00BD0EBA" w:rsidP="00BD0EBA">
            <w:pPr>
              <w:ind w:left="36" w:firstLine="142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</w:t>
            </w:r>
            <w:r w:rsidRPr="00BD0EBA">
              <w:rPr>
                <w:rFonts w:ascii="Liberation Serif" w:hAnsi="Liberation Serif" w:cs="Liberation Serif"/>
                <w:sz w:val="24"/>
                <w:szCs w:val="24"/>
              </w:rPr>
              <w:t>округа до 2028 года»</w:t>
            </w:r>
          </w:p>
        </w:tc>
      </w:tr>
      <w:tr w:rsidR="00BD0EBA" w:rsidRPr="00BD0EBA" w:rsidTr="00BD0EBA">
        <w:trPr>
          <w:trHeight w:val="525"/>
        </w:trPr>
        <w:tc>
          <w:tcPr>
            <w:tcW w:w="14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2"/>
              </w:rPr>
              <w:t>ЦЕЛИ, ЗАДАЧИ И ЦЕЛЕВЫЕ ПОКАЗАТЕЛИ</w:t>
            </w:r>
          </w:p>
        </w:tc>
      </w:tr>
      <w:tr w:rsidR="00BD0EBA" w:rsidRPr="00BD0EBA" w:rsidTr="00BD0EBA">
        <w:trPr>
          <w:trHeight w:val="255"/>
        </w:trPr>
        <w:tc>
          <w:tcPr>
            <w:tcW w:w="14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реализации муниципальной программы</w:t>
            </w:r>
          </w:p>
        </w:tc>
      </w:tr>
      <w:tr w:rsidR="00BD0EBA" w:rsidRPr="00BD0EBA" w:rsidTr="00BD0EBA">
        <w:trPr>
          <w:trHeight w:val="510"/>
        </w:trPr>
        <w:tc>
          <w:tcPr>
            <w:tcW w:w="14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Укрепление общественного здоровья населения </w:t>
            </w:r>
            <w:proofErr w:type="spellStart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Арамильского</w:t>
            </w:r>
            <w:proofErr w:type="spellEnd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городского округа до 2028 года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</w:tr>
    </w:tbl>
    <w:p w:rsidR="006B4564" w:rsidRPr="00BD0EBA" w:rsidRDefault="003109C5" w:rsidP="00BD0EBA">
      <w:pPr>
        <w:spacing w:after="0" w:line="240" w:lineRule="auto"/>
        <w:rPr>
          <w:rFonts w:ascii="Liberation Serif" w:hAnsi="Liberation Serif" w:cs="Liberation Serif"/>
        </w:rPr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7"/>
        <w:gridCol w:w="3154"/>
        <w:gridCol w:w="1486"/>
        <w:gridCol w:w="1484"/>
        <w:gridCol w:w="1484"/>
        <w:gridCol w:w="1484"/>
        <w:gridCol w:w="1484"/>
        <w:gridCol w:w="1484"/>
        <w:gridCol w:w="1920"/>
      </w:tblGrid>
      <w:tr w:rsidR="00BD0EBA" w:rsidRPr="00BD0EBA" w:rsidTr="00BD0EBA">
        <w:trPr>
          <w:cantSplit/>
          <w:trHeight w:val="39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Источник значений показателей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3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</w:tr>
    </w:tbl>
    <w:p w:rsidR="00BD0EBA" w:rsidRPr="00BD0EBA" w:rsidRDefault="00BD0EBA">
      <w:pPr>
        <w:rPr>
          <w:rFonts w:ascii="Liberation Serif" w:hAnsi="Liberation Serif" w:cs="Liberation Serif"/>
        </w:rPr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7"/>
        <w:gridCol w:w="3154"/>
        <w:gridCol w:w="1486"/>
        <w:gridCol w:w="1484"/>
        <w:gridCol w:w="1484"/>
        <w:gridCol w:w="1484"/>
        <w:gridCol w:w="1484"/>
        <w:gridCol w:w="1484"/>
        <w:gridCol w:w="1920"/>
      </w:tblGrid>
      <w:tr w:rsidR="00BD0EBA" w:rsidRPr="00BD0EBA" w:rsidTr="00BD0EBA">
        <w:trPr>
          <w:cantSplit/>
          <w:trHeight w:val="255"/>
          <w:tblHeader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9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1. «Предупреждение возникновения, распространения инфекционных заболеваний, управляемых средствами специфической профилактики».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Цель 1 Улучшение демографических показателей на территории </w:t>
            </w:r>
            <w:proofErr w:type="spellStart"/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Арамильского</w:t>
            </w:r>
            <w:proofErr w:type="spellEnd"/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городского округа, снижение заболеваемости, инвалидности и смертности, увеличение продолжительности жизни и улучшение её качества.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 Реализация на муниципальном уровне унифицированного подхода к организации мероприятий по предупреждению возникновения, распространения инфекционных заболеваний, управляемых средствами специфической профилактики.</w:t>
            </w:r>
          </w:p>
        </w:tc>
      </w:tr>
      <w:tr w:rsidR="00BD0EBA" w:rsidRPr="00BD0EBA" w:rsidTr="00BD0EBA">
        <w:trPr>
          <w:cantSplit/>
          <w:trHeight w:val="255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1.1.1.2.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Доля лиц, прошедших вакцинацию, а также иммунодиагностику, от общего количества лиц, подлежащих вакцинопрофилактике и иммунодиагностике, не менее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Постановление Правительства Свердловской области от 01.12.2022 № 820-ПП, постановление Главного государственного санитарного врача РФ от 28.01.2021 № 4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2 Повышение уровня информированности населения по вопросам иммунопрофилактики инфекционных заболеваний</w:t>
            </w:r>
          </w:p>
        </w:tc>
      </w:tr>
      <w:tr w:rsidR="00BD0EBA" w:rsidRPr="00BD0EBA" w:rsidTr="001730C1">
        <w:trPr>
          <w:cantSplit/>
          <w:trHeight w:val="9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1.1.2.1.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Уровень информированности населения по проблеме иммунопрофилактики инфекционных заболеваний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Неизвестный элемент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2. Профилактика ВИЧ-инфекции, туберкулеза и других социально значимых заболеваний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Цель 3 Снижение темпов распространения ВИЧ-инфекции, туберкулеза и других социально значимых заболеваний 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2.3.1.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 Организация межведомственного взаимодействия по профилактике ВИЧ-инфекции,  туберкулеза и других социально значимых заболеваний</w:t>
            </w:r>
          </w:p>
        </w:tc>
      </w:tr>
      <w:tr w:rsidR="00BD0EBA" w:rsidRPr="00BD0EBA" w:rsidTr="00BD0EBA">
        <w:trPr>
          <w:cantSplit/>
          <w:trHeight w:val="51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2.3.1.1.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Уровень распространенности ВИЧ-инфекции среди населения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случаев на 100 </w:t>
            </w:r>
            <w:proofErr w:type="spellStart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тыс.нас</w:t>
            </w:r>
            <w:proofErr w:type="spellEnd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1930,0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1920,0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1910,0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1900,0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1890,0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Прогнозные данные</w:t>
            </w:r>
          </w:p>
        </w:tc>
      </w:tr>
      <w:tr w:rsidR="00BD0EBA" w:rsidRPr="00BD0EBA" w:rsidTr="00BD0EBA">
        <w:trPr>
          <w:cantSplit/>
          <w:trHeight w:val="51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2.3.1.2.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Уровень распространенности туберкулеза среди населения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случаев на 100 </w:t>
            </w:r>
            <w:proofErr w:type="spellStart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тыс.нас</w:t>
            </w:r>
            <w:proofErr w:type="spellEnd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73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73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72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72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Прогнозные данные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2.3.2.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2 Организация мероприятий по первичной профилактике ВИЧ-инфекции,  туберкулеза и других социально значимых заболеваний</w:t>
            </w:r>
          </w:p>
        </w:tc>
      </w:tr>
      <w:tr w:rsidR="00BD0EBA" w:rsidRPr="00BD0EBA" w:rsidTr="00BD0EBA">
        <w:trPr>
          <w:cantSplit/>
          <w:trHeight w:val="127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2.3.2.1.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Охват медицинским освидетельствованием на ВИЧ-инфекцию населения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Постановление Правительства Свердловской области от 28.10.2021 №720-ПП</w:t>
            </w:r>
          </w:p>
        </w:tc>
      </w:tr>
      <w:tr w:rsidR="00BD0EBA" w:rsidRPr="00BD0EBA" w:rsidTr="00BD0EBA">
        <w:trPr>
          <w:cantSplit/>
          <w:trHeight w:val="127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2.3.2.2.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</w:t>
            </w:r>
            <w:proofErr w:type="spellStart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химиопрофилактики</w:t>
            </w:r>
            <w:proofErr w:type="spellEnd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 передачи ВИЧ-инфекции от матери ребенку во время беременности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95,8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96,2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96,4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96,6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Постановление Правительства Свердловской области от 28.10.2021 №720-ПП</w:t>
            </w:r>
          </w:p>
        </w:tc>
      </w:tr>
      <w:tr w:rsidR="00BD0EBA" w:rsidRPr="00BD0EBA" w:rsidTr="00BD0EBA">
        <w:trPr>
          <w:cantSplit/>
          <w:trHeight w:val="127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2.3.2.3.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</w:t>
            </w:r>
            <w:proofErr w:type="spellStart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химиопрофилактики</w:t>
            </w:r>
            <w:proofErr w:type="spellEnd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 передачи ВИЧ-инфекции от матери ребенку во время родов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96,2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96,5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96,8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97,1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97,4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Постановление Правительства Свердловской области от 28.10.2021 №720-ПП</w:t>
            </w:r>
          </w:p>
        </w:tc>
      </w:tr>
      <w:tr w:rsidR="00BD0EBA" w:rsidRPr="00BD0EBA" w:rsidTr="00BD0EBA">
        <w:trPr>
          <w:cantSplit/>
          <w:trHeight w:val="127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2.3.2.4.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</w:t>
            </w:r>
            <w:proofErr w:type="spellStart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химиопрофилактики</w:t>
            </w:r>
            <w:proofErr w:type="spellEnd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 передачи ВИЧ-инфекции от матери ребенку новорожденному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99,4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99,5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99,6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99,7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99,8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Постановление Правительства Свердловской области от 28.10.2021 №720-ПП</w:t>
            </w:r>
          </w:p>
        </w:tc>
      </w:tr>
      <w:tr w:rsidR="00BD0EBA" w:rsidRPr="00BD0EBA" w:rsidTr="00BD0EBA">
        <w:trPr>
          <w:cantSplit/>
          <w:trHeight w:val="178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2.3.2.5.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Охват населения профилактическими осмотрами на туберкулез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79,5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Федеральный Закон от 18.06.2011 № 77-ФЗ; постановление Правительства Свердловской области от 01.12.2022 № 820-ПП</w:t>
            </w:r>
          </w:p>
        </w:tc>
      </w:tr>
      <w:tr w:rsidR="00BD0EBA" w:rsidRPr="00BD0EBA" w:rsidTr="00BD0EBA">
        <w:trPr>
          <w:cantSplit/>
          <w:trHeight w:val="102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2.3.2.6.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Уровень охвата детей в возрасте 0-14 лет методом туберкулин-диагностического обследования на туберкулез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Федеральный Закон от 18.06.2011 № 77-ФЗ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2.3.3.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3 Повышение уровня информированности населения по вопросам ВИЧ-инфекции, туберкулеза и других</w:t>
            </w:r>
            <w:r w:rsidR="001730C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социально значимых заболеваний</w:t>
            </w:r>
          </w:p>
        </w:tc>
      </w:tr>
      <w:tr w:rsidR="00BD0EBA" w:rsidRPr="00BD0EBA" w:rsidTr="00BD0EBA">
        <w:trPr>
          <w:cantSplit/>
          <w:trHeight w:val="178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2.3.3.1.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Уровень информированности населения в возрасте 18-49 лет по вопросам ВИЧ-инфекции, туберкулеза и других социально значимых заболеваний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Федеральный Закон от 18.06.2011 № 77-ФЗ;  Постановление Правительства Свердловской области от 28.10.2021 №720-ПП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3. «Противодействие распространению наркомании»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Цель 5 Снижение темпов распространения наркомании на территории </w:t>
            </w:r>
            <w:proofErr w:type="spellStart"/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Арамильского</w:t>
            </w:r>
            <w:proofErr w:type="spellEnd"/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городского округа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3.5.1.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 Развитие и совершенствование системы профилактических мероприятий по противодействию распространения наркотиков</w:t>
            </w:r>
          </w:p>
        </w:tc>
      </w:tr>
      <w:tr w:rsidR="00BD0EBA" w:rsidRPr="00BD0EBA" w:rsidTr="00BD0EBA">
        <w:trPr>
          <w:cantSplit/>
          <w:trHeight w:val="102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3.5.1.1.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Процент охвата  обучающихся общеобразовательных учреждений тестированием на наличие </w:t>
            </w:r>
            <w:proofErr w:type="spellStart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психоактивных</w:t>
            </w:r>
            <w:proofErr w:type="spellEnd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 веществ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Прогнозные данные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3.5.2.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2 Повышение уровня информированности населения по вопросам противодействия наркомании</w:t>
            </w:r>
          </w:p>
        </w:tc>
      </w:tr>
      <w:tr w:rsidR="00BD0EBA" w:rsidRPr="00BD0EBA" w:rsidTr="00BD0EBA">
        <w:trPr>
          <w:cantSplit/>
          <w:trHeight w:val="102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3.5.2.1.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Уровень информированности населения в возрасте 15 лет и старше по вопросам противодействия наркомании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99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Прогнозные данные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4. «Формирование здорового образа жизни у населения»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4.6.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Цель 6 Сохранение и укрепление здоровья населения </w:t>
            </w:r>
            <w:proofErr w:type="spellStart"/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Арамильского</w:t>
            </w:r>
            <w:proofErr w:type="spellEnd"/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городского округа и увеличение продо</w:t>
            </w:r>
            <w:r w:rsidR="001730C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лжительности жизни на основе со</w:t>
            </w:r>
            <w:r w:rsidRPr="00BD0EBA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здания системы формирования здорового образа жизни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4.6.1.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 Повышение мотивации к ведению здорового образа жизни и уровня информированности граждан по вопросам сохранения и укрепления здоровья</w:t>
            </w:r>
          </w:p>
        </w:tc>
      </w:tr>
      <w:tr w:rsidR="00BD0EBA" w:rsidRPr="00BD0EBA" w:rsidTr="00BD0EBA">
        <w:trPr>
          <w:cantSplit/>
          <w:trHeight w:val="51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3109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4.6.1.1</w:t>
            </w:r>
            <w:bookmarkStart w:id="0" w:name="_GoBack"/>
            <w:bookmarkEnd w:id="0"/>
            <w:r w:rsidR="00BD0EBA" w:rsidRPr="00BD0EBA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Доля лиц, получивших средства индивидуальной защиты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Неизвестный элемент</w:t>
            </w:r>
          </w:p>
        </w:tc>
      </w:tr>
      <w:tr w:rsidR="00BD0EBA" w:rsidRPr="00BD0EBA" w:rsidTr="001730C1">
        <w:trPr>
          <w:cantSplit/>
          <w:trHeight w:val="49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4.6.1.2.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Дол</w:t>
            </w:r>
            <w:r w:rsidR="001730C1">
              <w:rPr>
                <w:rFonts w:ascii="Liberation Serif" w:hAnsi="Liberation Serif" w:cs="Liberation Serif"/>
                <w:sz w:val="20"/>
                <w:szCs w:val="20"/>
              </w:rPr>
              <w:t>я лиц, информированных по вопро</w:t>
            </w: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сам здорового образа жизни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42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43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Неизвестный элемент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4.6.2.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Задача 2 Реализация комплекса мер по ограничению потребления табака и профилактике </w:t>
            </w:r>
            <w:proofErr w:type="spellStart"/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табакокурения</w:t>
            </w:r>
            <w:proofErr w:type="spellEnd"/>
          </w:p>
        </w:tc>
      </w:tr>
      <w:tr w:rsidR="00BD0EBA" w:rsidRPr="00BD0EBA" w:rsidTr="001730C1">
        <w:trPr>
          <w:cantSplit/>
          <w:trHeight w:val="70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4.6.2.1.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Доля курящего населения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Закон Свердловской области от 21 ноября 2012 года № 91-ОЗ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4.6.3.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3 Реализация мероприятий по улучшению качества питания различных групп населения</w:t>
            </w:r>
          </w:p>
        </w:tc>
      </w:tr>
      <w:tr w:rsidR="00BD0EBA" w:rsidRPr="00BD0EBA" w:rsidTr="001730C1">
        <w:trPr>
          <w:cantSplit/>
          <w:trHeight w:val="67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4.6.3.1.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Доля лиц, приверженных здоровому питанию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85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Закон Свердловской области от 21 ноября 2012 года № 91-ОЗ</w:t>
            </w:r>
          </w:p>
        </w:tc>
      </w:tr>
      <w:tr w:rsidR="00BD0EBA" w:rsidRPr="00BD0EBA" w:rsidTr="00BD0EBA">
        <w:trPr>
          <w:cantSplit/>
          <w:trHeight w:val="25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0EBA" w:rsidRPr="00BD0EBA" w:rsidRDefault="00BD0EBA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4.6.4.</w:t>
            </w:r>
          </w:p>
        </w:tc>
        <w:tc>
          <w:tcPr>
            <w:tcW w:w="1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4 Снижение потребления алкогольной продукции на душу населения</w:t>
            </w:r>
          </w:p>
        </w:tc>
      </w:tr>
      <w:tr w:rsidR="00BD0EBA" w:rsidRPr="00BD0EBA" w:rsidTr="001730C1">
        <w:trPr>
          <w:cantSplit/>
          <w:trHeight w:val="525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3109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4.6.4.1</w:t>
            </w:r>
            <w:r w:rsidR="00BD0EBA" w:rsidRPr="00BD0EBA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Розничные продажи алкогольной продукции на душу населения (в литрах этанола)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литров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6,7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6,7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6,5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6,5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EBA" w:rsidRPr="00BD0EBA" w:rsidRDefault="00BD0EBA">
            <w:pPr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6,3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0C1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Комплексный план мероприятий по формированию системы мотивации граждан к здоровому образу жизни, включая здоровое питание и отказ от вредных привычек, на территории Свердловской области на период 2023-2025 годов, утвержденный Заместителем Губернатора Свердловской области </w:t>
            </w:r>
          </w:p>
          <w:p w:rsidR="00BD0EBA" w:rsidRPr="00BD0EBA" w:rsidRDefault="00BD0EB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П.В. </w:t>
            </w:r>
            <w:proofErr w:type="spellStart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>Крековым</w:t>
            </w:r>
            <w:proofErr w:type="spellEnd"/>
            <w:r w:rsidRPr="00BD0EBA">
              <w:rPr>
                <w:rFonts w:ascii="Liberation Serif" w:hAnsi="Liberation Serif" w:cs="Liberation Serif"/>
                <w:sz w:val="20"/>
                <w:szCs w:val="20"/>
              </w:rPr>
              <w:t xml:space="preserve"> от 21.06.2023 № 01-01-40/33</w:t>
            </w:r>
          </w:p>
        </w:tc>
      </w:tr>
    </w:tbl>
    <w:p w:rsidR="00BD0EBA" w:rsidRPr="00BD0EBA" w:rsidRDefault="00BD0EBA" w:rsidP="00BD0EBA">
      <w:pPr>
        <w:spacing w:after="0" w:line="240" w:lineRule="auto"/>
        <w:rPr>
          <w:rFonts w:ascii="Liberation Serif" w:hAnsi="Liberation Serif" w:cs="Liberation Serif"/>
        </w:rPr>
      </w:pPr>
    </w:p>
    <w:sectPr w:rsidR="00BD0EBA" w:rsidRPr="00BD0EBA" w:rsidSect="00BD0EBA">
      <w:pgSz w:w="16838" w:h="11906" w:orient="landscape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EBA"/>
    <w:rsid w:val="001730C1"/>
    <w:rsid w:val="003109C5"/>
    <w:rsid w:val="00365A2A"/>
    <w:rsid w:val="00671F63"/>
    <w:rsid w:val="00BD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D1C0"/>
  <w15:chartTrackingRefBased/>
  <w15:docId w15:val="{6DA0033D-E6FE-4214-901D-3810EB93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8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938</Words>
  <Characters>5348</Characters>
  <Application>Microsoft Office Word</Application>
  <DocSecurity>0</DocSecurity>
  <Lines>44</Lines>
  <Paragraphs>12</Paragraphs>
  <ScaleCrop>false</ScaleCrop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Моденова Ирина Владимировна</dc:creator>
  <cp:keywords/>
  <dc:description/>
  <cp:lastModifiedBy>Моденова Ирина Владимировна</cp:lastModifiedBy>
  <cp:revision>3</cp:revision>
  <dcterms:created xsi:type="dcterms:W3CDTF">2023-09-28T03:43:00Z</dcterms:created>
  <dcterms:modified xsi:type="dcterms:W3CDTF">2023-09-28T04:10:00Z</dcterms:modified>
</cp:coreProperties>
</file>